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384" w:rsidRPr="00A34384" w:rsidRDefault="00A34384" w:rsidP="00A34384">
      <w:pPr>
        <w:pStyle w:val="Default"/>
        <w:spacing w:after="39"/>
        <w:jc w:val="center"/>
        <w:rPr>
          <w:rFonts w:ascii="Arial" w:hAnsi="Arial" w:cs="Arial"/>
          <w:b/>
        </w:rPr>
      </w:pPr>
    </w:p>
    <w:p w:rsidR="008E26CA" w:rsidRPr="00A34384" w:rsidRDefault="008E26CA" w:rsidP="00A34384">
      <w:pPr>
        <w:pStyle w:val="Default"/>
        <w:spacing w:after="39"/>
        <w:jc w:val="center"/>
        <w:rPr>
          <w:rFonts w:ascii="Arial" w:hAnsi="Arial" w:cs="Arial"/>
          <w:b/>
        </w:rPr>
      </w:pPr>
      <w:r w:rsidRPr="00A34384">
        <w:rPr>
          <w:rFonts w:ascii="Arial" w:hAnsi="Arial" w:cs="Arial"/>
          <w:b/>
        </w:rPr>
        <w:t>OPIS PRZEDMIOTU ZAMÓWIENIA</w:t>
      </w:r>
    </w:p>
    <w:p w:rsidR="00A34384" w:rsidRPr="00A34384" w:rsidRDefault="00A34384" w:rsidP="00A34384">
      <w:pPr>
        <w:pStyle w:val="Default"/>
        <w:spacing w:after="39"/>
        <w:jc w:val="center"/>
        <w:rPr>
          <w:rFonts w:ascii="Arial" w:hAnsi="Arial" w:cs="Arial"/>
          <w:b/>
        </w:rPr>
      </w:pPr>
    </w:p>
    <w:p w:rsidR="008E26CA" w:rsidRPr="00A34384" w:rsidRDefault="00AA53B0" w:rsidP="008E26CA">
      <w:pPr>
        <w:pStyle w:val="Default"/>
        <w:numPr>
          <w:ilvl w:val="0"/>
          <w:numId w:val="2"/>
        </w:numPr>
        <w:spacing w:after="39"/>
        <w:rPr>
          <w:rFonts w:ascii="Arial" w:hAnsi="Arial" w:cs="Arial"/>
          <w:b/>
        </w:rPr>
      </w:pPr>
      <w:r w:rsidRPr="00A34384">
        <w:rPr>
          <w:rFonts w:ascii="Arial" w:hAnsi="Arial" w:cs="Arial"/>
          <w:b/>
        </w:rPr>
        <w:t>PRZEDMIOT ZAMÓWIENIA</w:t>
      </w:r>
    </w:p>
    <w:p w:rsidR="008E26CA" w:rsidRPr="00A34384" w:rsidRDefault="008E26CA" w:rsidP="008E26CA">
      <w:pPr>
        <w:pStyle w:val="Default"/>
        <w:spacing w:after="39"/>
        <w:ind w:left="720"/>
        <w:rPr>
          <w:rFonts w:ascii="Arial" w:hAnsi="Arial" w:cs="Arial"/>
        </w:rPr>
      </w:pPr>
      <w:r w:rsidRPr="00A34384">
        <w:rPr>
          <w:rFonts w:ascii="Arial" w:hAnsi="Arial" w:cs="Arial"/>
        </w:rPr>
        <w:t xml:space="preserve">Przedmiotem zamówienia jest dostawa fabrycznie nowego samochodu osobowego niskoemisyjnego (hybrydowego) segment D (średni) według klasyfikacji SAMAR za rok 2025. </w:t>
      </w:r>
    </w:p>
    <w:p w:rsidR="007C2777" w:rsidRPr="00A34384" w:rsidRDefault="007C2777" w:rsidP="008E26CA">
      <w:pPr>
        <w:pStyle w:val="Default"/>
        <w:spacing w:after="39"/>
        <w:ind w:left="720"/>
        <w:rPr>
          <w:rFonts w:ascii="Arial" w:hAnsi="Arial" w:cs="Arial"/>
        </w:rPr>
      </w:pPr>
      <w:r w:rsidRPr="00A34384">
        <w:rPr>
          <w:rFonts w:ascii="Arial" w:hAnsi="Arial" w:cs="Arial"/>
        </w:rPr>
        <w:t>Samochód musi być:</w:t>
      </w:r>
    </w:p>
    <w:p w:rsidR="007C2777" w:rsidRPr="00A34384" w:rsidRDefault="007C2777" w:rsidP="007C2777">
      <w:pPr>
        <w:pStyle w:val="Default"/>
        <w:numPr>
          <w:ilvl w:val="0"/>
          <w:numId w:val="5"/>
        </w:numPr>
        <w:spacing w:after="39"/>
        <w:rPr>
          <w:rFonts w:ascii="Arial" w:hAnsi="Arial" w:cs="Arial"/>
        </w:rPr>
      </w:pPr>
      <w:r w:rsidRPr="00A34384">
        <w:rPr>
          <w:rFonts w:ascii="Arial" w:hAnsi="Arial" w:cs="Arial"/>
        </w:rPr>
        <w:t xml:space="preserve">fabrycznie nowy dotychczas nierejestrowany, </w:t>
      </w:r>
    </w:p>
    <w:p w:rsidR="007C2777" w:rsidRPr="00A34384" w:rsidRDefault="007C2777" w:rsidP="007C2777">
      <w:pPr>
        <w:pStyle w:val="Default"/>
        <w:numPr>
          <w:ilvl w:val="0"/>
          <w:numId w:val="5"/>
        </w:numPr>
        <w:spacing w:after="39"/>
        <w:rPr>
          <w:rFonts w:ascii="Arial" w:hAnsi="Arial" w:cs="Arial"/>
        </w:rPr>
      </w:pPr>
      <w:r w:rsidRPr="00A34384">
        <w:rPr>
          <w:rFonts w:ascii="Arial" w:hAnsi="Arial" w:cs="Arial"/>
        </w:rPr>
        <w:t xml:space="preserve">nieużywany, </w:t>
      </w:r>
    </w:p>
    <w:p w:rsidR="007C2777" w:rsidRPr="00A34384" w:rsidRDefault="007C2777" w:rsidP="007C2777">
      <w:pPr>
        <w:pStyle w:val="Default"/>
        <w:numPr>
          <w:ilvl w:val="0"/>
          <w:numId w:val="5"/>
        </w:numPr>
        <w:spacing w:after="39"/>
        <w:rPr>
          <w:rFonts w:ascii="Arial" w:hAnsi="Arial" w:cs="Arial"/>
        </w:rPr>
      </w:pPr>
      <w:r w:rsidRPr="00A34384">
        <w:rPr>
          <w:rFonts w:ascii="Arial" w:hAnsi="Arial" w:cs="Arial"/>
        </w:rPr>
        <w:t xml:space="preserve">kompletny, </w:t>
      </w:r>
    </w:p>
    <w:p w:rsidR="007C2777" w:rsidRPr="00A34384" w:rsidRDefault="007C2777" w:rsidP="007C2777">
      <w:pPr>
        <w:pStyle w:val="Default"/>
        <w:numPr>
          <w:ilvl w:val="0"/>
          <w:numId w:val="5"/>
        </w:numPr>
        <w:spacing w:after="39"/>
        <w:rPr>
          <w:rFonts w:ascii="Arial" w:hAnsi="Arial" w:cs="Arial"/>
        </w:rPr>
      </w:pPr>
      <w:r w:rsidRPr="00A34384">
        <w:rPr>
          <w:rFonts w:ascii="Arial" w:hAnsi="Arial" w:cs="Arial"/>
        </w:rPr>
        <w:t>wolny od wad konstrukcyjnych, materiałowych, wykonawczych i prawnych,</w:t>
      </w:r>
    </w:p>
    <w:p w:rsidR="007C2777" w:rsidRPr="00A34384" w:rsidRDefault="007C2777" w:rsidP="007C2777">
      <w:pPr>
        <w:pStyle w:val="Default"/>
        <w:numPr>
          <w:ilvl w:val="0"/>
          <w:numId w:val="5"/>
        </w:numPr>
        <w:spacing w:after="39"/>
        <w:rPr>
          <w:rFonts w:ascii="Arial" w:hAnsi="Arial" w:cs="Arial"/>
        </w:rPr>
      </w:pPr>
      <w:r w:rsidRPr="00A34384">
        <w:rPr>
          <w:rFonts w:ascii="Arial" w:hAnsi="Arial" w:cs="Arial"/>
        </w:rPr>
        <w:t xml:space="preserve">wyprodukowany w 2025 roku, </w:t>
      </w:r>
    </w:p>
    <w:p w:rsidR="007C2777" w:rsidRPr="00A34384" w:rsidRDefault="007C2777" w:rsidP="007C2777">
      <w:pPr>
        <w:pStyle w:val="Default"/>
        <w:numPr>
          <w:ilvl w:val="0"/>
          <w:numId w:val="5"/>
        </w:numPr>
        <w:spacing w:after="39"/>
        <w:rPr>
          <w:rFonts w:ascii="Arial" w:hAnsi="Arial" w:cs="Arial"/>
        </w:rPr>
      </w:pPr>
      <w:r w:rsidRPr="00A34384">
        <w:rPr>
          <w:rFonts w:ascii="Arial" w:hAnsi="Arial" w:cs="Arial"/>
        </w:rPr>
        <w:t xml:space="preserve">gotowy do użytku, </w:t>
      </w:r>
    </w:p>
    <w:p w:rsidR="007C2777" w:rsidRPr="00A34384" w:rsidRDefault="007C2777" w:rsidP="007C2777">
      <w:pPr>
        <w:pStyle w:val="Default"/>
        <w:numPr>
          <w:ilvl w:val="0"/>
          <w:numId w:val="5"/>
        </w:numPr>
        <w:spacing w:after="39"/>
        <w:rPr>
          <w:rFonts w:ascii="Arial" w:hAnsi="Arial" w:cs="Arial"/>
        </w:rPr>
      </w:pPr>
      <w:r w:rsidRPr="00A34384">
        <w:rPr>
          <w:rFonts w:ascii="Arial" w:hAnsi="Arial" w:cs="Arial"/>
        </w:rPr>
        <w:t>spełniając</w:t>
      </w:r>
      <w:r w:rsidR="000D0ECB">
        <w:rPr>
          <w:rFonts w:ascii="Arial" w:hAnsi="Arial" w:cs="Arial"/>
        </w:rPr>
        <w:t>y</w:t>
      </w:r>
      <w:r w:rsidRPr="00A34384">
        <w:rPr>
          <w:rFonts w:ascii="Arial" w:hAnsi="Arial" w:cs="Arial"/>
        </w:rPr>
        <w:t xml:space="preserve"> wymogi co najmniej Dyrektywy CEE EURO 6.</w:t>
      </w:r>
    </w:p>
    <w:p w:rsidR="007C2777" w:rsidRPr="00A34384" w:rsidRDefault="00A34384" w:rsidP="00A34384">
      <w:pPr>
        <w:pStyle w:val="Default"/>
        <w:spacing w:before="240" w:after="39"/>
        <w:ind w:left="720"/>
        <w:rPr>
          <w:rFonts w:ascii="Arial" w:hAnsi="Arial" w:cs="Arial"/>
        </w:rPr>
      </w:pPr>
      <w:r w:rsidRPr="00A34384">
        <w:rPr>
          <w:rFonts w:ascii="Arial" w:hAnsi="Arial" w:cs="Arial"/>
        </w:rPr>
        <w:t xml:space="preserve">Samochód musi </w:t>
      </w:r>
      <w:r w:rsidR="007C2777" w:rsidRPr="00A34384">
        <w:rPr>
          <w:rFonts w:ascii="Arial" w:hAnsi="Arial" w:cs="Arial"/>
        </w:rPr>
        <w:t xml:space="preserve">posiadać homologację wystawioną zgodnie z ustawą </w:t>
      </w:r>
      <w:r w:rsidR="007C2777" w:rsidRPr="00A34384">
        <w:rPr>
          <w:rFonts w:ascii="Arial" w:hAnsi="Arial" w:cs="Arial"/>
          <w:i/>
          <w:iCs/>
        </w:rPr>
        <w:t xml:space="preserve">z </w:t>
      </w:r>
      <w:r w:rsidR="007C2777" w:rsidRPr="00A34384">
        <w:rPr>
          <w:rFonts w:ascii="Arial" w:hAnsi="Arial" w:cs="Arial"/>
        </w:rPr>
        <w:t>dnia 14 kwietnia 2023 r. o systemach homologacji</w:t>
      </w:r>
      <w:r w:rsidRPr="00A34384">
        <w:rPr>
          <w:rFonts w:ascii="Arial" w:hAnsi="Arial" w:cs="Arial"/>
        </w:rPr>
        <w:t xml:space="preserve"> pojazdów oraz ich wyposażenia.</w:t>
      </w:r>
    </w:p>
    <w:p w:rsidR="007C2777" w:rsidRPr="00A34384" w:rsidRDefault="007C2777" w:rsidP="008E26CA">
      <w:pPr>
        <w:pStyle w:val="Default"/>
        <w:spacing w:after="39"/>
        <w:ind w:left="720"/>
        <w:rPr>
          <w:rFonts w:ascii="Arial" w:hAnsi="Arial" w:cs="Arial"/>
        </w:rPr>
      </w:pPr>
    </w:p>
    <w:p w:rsidR="008E26CA" w:rsidRPr="00A34384" w:rsidRDefault="00AA53B0" w:rsidP="008E26CA">
      <w:pPr>
        <w:pStyle w:val="Default"/>
        <w:numPr>
          <w:ilvl w:val="0"/>
          <w:numId w:val="2"/>
        </w:numPr>
        <w:spacing w:after="39"/>
        <w:rPr>
          <w:rFonts w:ascii="Arial" w:hAnsi="Arial" w:cs="Arial"/>
          <w:b/>
        </w:rPr>
      </w:pPr>
      <w:r w:rsidRPr="00A34384">
        <w:rPr>
          <w:rFonts w:ascii="Arial" w:hAnsi="Arial" w:cs="Arial"/>
          <w:b/>
        </w:rPr>
        <w:t>WYMAGANIA TECHNICZNE</w:t>
      </w:r>
    </w:p>
    <w:p w:rsidR="008E26CA" w:rsidRPr="00A34384" w:rsidRDefault="008E26CA" w:rsidP="002559AA">
      <w:pPr>
        <w:pStyle w:val="Default"/>
        <w:spacing w:after="39"/>
        <w:rPr>
          <w:rFonts w:ascii="Arial" w:hAnsi="Arial" w:cs="Aria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7"/>
        <w:gridCol w:w="8854"/>
      </w:tblGrid>
      <w:tr w:rsidR="00AA53B0" w:rsidRPr="00A34384" w:rsidTr="00A34384">
        <w:tc>
          <w:tcPr>
            <w:tcW w:w="497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</w:p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54" w:type="dxa"/>
          </w:tcPr>
          <w:p w:rsidR="00AA53B0" w:rsidRPr="00A34384" w:rsidRDefault="00AA53B0" w:rsidP="007D46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Parametry pojazdu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AA53B0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Kolor nadwozia w barwach szarości</w:t>
            </w:r>
            <w:r w:rsidR="0039018E">
              <w:rPr>
                <w:rFonts w:ascii="Arial" w:hAnsi="Arial" w:cs="Arial"/>
                <w:sz w:val="24"/>
                <w:szCs w:val="24"/>
              </w:rPr>
              <w:t xml:space="preserve"> (kolor czarny niedopuszczalny)</w:t>
            </w:r>
            <w:r w:rsidRPr="00A34384">
              <w:rPr>
                <w:rFonts w:ascii="Arial" w:hAnsi="Arial" w:cs="Arial"/>
                <w:sz w:val="24"/>
                <w:szCs w:val="24"/>
              </w:rPr>
              <w:t>, lakier metaliczny</w:t>
            </w:r>
          </w:p>
        </w:tc>
      </w:tr>
      <w:tr w:rsidR="00166F92" w:rsidRPr="00A34384" w:rsidTr="00A34384">
        <w:tc>
          <w:tcPr>
            <w:tcW w:w="497" w:type="dxa"/>
          </w:tcPr>
          <w:p w:rsidR="00166F92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54" w:type="dxa"/>
          </w:tcPr>
          <w:p w:rsidR="00166F92" w:rsidRPr="00A34384" w:rsidRDefault="00075EFE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075EFE">
              <w:rPr>
                <w:rFonts w:ascii="Arial" w:hAnsi="Arial" w:cs="Arial"/>
                <w:sz w:val="24"/>
                <w:szCs w:val="24"/>
              </w:rPr>
              <w:t>Typ nadwozia sedan</w:t>
            </w:r>
            <w:r w:rsidR="001146F8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Pr="00075EFE">
              <w:rPr>
                <w:rFonts w:ascii="Arial" w:hAnsi="Arial" w:cs="Arial"/>
                <w:sz w:val="24"/>
                <w:szCs w:val="24"/>
              </w:rPr>
              <w:t>liftback</w:t>
            </w:r>
            <w:proofErr w:type="spellEnd"/>
          </w:p>
        </w:tc>
      </w:tr>
      <w:tr w:rsidR="00075EFE" w:rsidRPr="00A34384" w:rsidTr="00F61D7D">
        <w:tc>
          <w:tcPr>
            <w:tcW w:w="497" w:type="dxa"/>
          </w:tcPr>
          <w:p w:rsidR="00075EFE" w:rsidRPr="00A34384" w:rsidRDefault="00F61D7D" w:rsidP="00075E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54" w:type="dxa"/>
            <w:vAlign w:val="center"/>
          </w:tcPr>
          <w:p w:rsidR="00075EFE" w:rsidRPr="00075EFE" w:rsidRDefault="00075EFE" w:rsidP="00075EFE">
            <w:pPr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 xml:space="preserve">Zasięg na silniku elektrycznym </w:t>
            </w:r>
            <w:r w:rsidRPr="001146F8">
              <w:rPr>
                <w:rFonts w:ascii="Arial" w:hAnsi="Arial" w:cs="Arial"/>
                <w:sz w:val="24"/>
                <w:szCs w:val="24"/>
              </w:rPr>
              <w:t xml:space="preserve">min. 100 </w:t>
            </w:r>
            <w:r w:rsidR="001146F8" w:rsidRPr="001146F8">
              <w:rPr>
                <w:rFonts w:ascii="Arial" w:hAnsi="Arial" w:cs="Arial"/>
                <w:sz w:val="24"/>
                <w:szCs w:val="24"/>
              </w:rPr>
              <w:t>km</w:t>
            </w:r>
          </w:p>
        </w:tc>
      </w:tr>
      <w:tr w:rsidR="00075EFE" w:rsidRPr="00A34384" w:rsidTr="00F61D7D">
        <w:tc>
          <w:tcPr>
            <w:tcW w:w="497" w:type="dxa"/>
          </w:tcPr>
          <w:p w:rsidR="00075EFE" w:rsidRPr="00A34384" w:rsidRDefault="007649C0" w:rsidP="00075E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854" w:type="dxa"/>
            <w:vAlign w:val="center"/>
          </w:tcPr>
          <w:p w:rsidR="00075EFE" w:rsidRPr="00075EFE" w:rsidRDefault="00075EFE" w:rsidP="00075EFE">
            <w:pPr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>Moc silnika spalinowego min. 140 KM</w:t>
            </w:r>
          </w:p>
        </w:tc>
      </w:tr>
      <w:tr w:rsidR="00075EFE" w:rsidRPr="00A34384" w:rsidTr="00F61D7D">
        <w:tc>
          <w:tcPr>
            <w:tcW w:w="497" w:type="dxa"/>
          </w:tcPr>
          <w:p w:rsidR="00075EFE" w:rsidRPr="00A34384" w:rsidRDefault="007649C0" w:rsidP="00075E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54" w:type="dxa"/>
            <w:vAlign w:val="center"/>
          </w:tcPr>
          <w:p w:rsidR="00075EFE" w:rsidRPr="00075EFE" w:rsidRDefault="00075EFE" w:rsidP="00075EFE">
            <w:pPr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>Moc silnika elektrycznego min. 80 KM</w:t>
            </w:r>
          </w:p>
        </w:tc>
      </w:tr>
      <w:tr w:rsidR="00E95431" w:rsidRPr="00A34384" w:rsidTr="00F61D7D">
        <w:tc>
          <w:tcPr>
            <w:tcW w:w="497" w:type="dxa"/>
          </w:tcPr>
          <w:p w:rsidR="00E95431" w:rsidRDefault="007649C0" w:rsidP="00075E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854" w:type="dxa"/>
            <w:vAlign w:val="center"/>
          </w:tcPr>
          <w:p w:rsidR="00E95431" w:rsidRPr="00685360" w:rsidRDefault="00E95431" w:rsidP="00075EFE">
            <w:pPr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 xml:space="preserve">Silnik hybrydowy Plug-in (PHEV) o łącznej mocy układu </w:t>
            </w:r>
            <w:r>
              <w:rPr>
                <w:rFonts w:ascii="Arial" w:hAnsi="Arial" w:cs="Arial"/>
                <w:sz w:val="24"/>
                <w:szCs w:val="24"/>
              </w:rPr>
              <w:t>napędowego</w:t>
            </w:r>
            <w:r w:rsidRPr="00685360">
              <w:rPr>
                <w:rFonts w:ascii="Arial" w:hAnsi="Arial" w:cs="Arial"/>
                <w:sz w:val="24"/>
                <w:szCs w:val="24"/>
              </w:rPr>
              <w:t xml:space="preserve"> min. 200 KM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Zderzak</w:t>
            </w:r>
            <w:r w:rsidR="001146F8">
              <w:rPr>
                <w:rFonts w:ascii="Arial" w:hAnsi="Arial" w:cs="Arial"/>
                <w:sz w:val="24"/>
                <w:szCs w:val="24"/>
              </w:rPr>
              <w:t>i</w:t>
            </w:r>
            <w:r w:rsidRPr="00A34384">
              <w:rPr>
                <w:rFonts w:ascii="Arial" w:hAnsi="Arial" w:cs="Arial"/>
                <w:sz w:val="24"/>
                <w:szCs w:val="24"/>
              </w:rPr>
              <w:t xml:space="preserve"> w kolorze nadwozia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Klamki zewnętrzne w kolorze nadwozia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Emisja zanieczyszczeń min. Norma EURO 6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Centralny zamek zdalnie sterowany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Boczne kurtyny powietrzne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 xml:space="preserve">Czołowe i boczne poduszki powietrzne dla kierowcy i pasażera 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Czujniki parkowania z tyłu i z przodu, kamera cofania</w:t>
            </w:r>
            <w:r w:rsidR="001C774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146F8">
              <w:rPr>
                <w:rFonts w:ascii="Arial" w:hAnsi="Arial" w:cs="Arial"/>
                <w:sz w:val="24"/>
                <w:szCs w:val="24"/>
              </w:rPr>
              <w:t>k</w:t>
            </w:r>
            <w:r w:rsidR="008324E7" w:rsidRPr="00A34384">
              <w:rPr>
                <w:rFonts w:ascii="Arial" w:hAnsi="Arial" w:cs="Arial"/>
                <w:sz w:val="24"/>
                <w:szCs w:val="24"/>
              </w:rPr>
              <w:t>amera 360 stopni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Elektryczne regulowane i podgrzewane lusterka zewnętrzne, obudowa w kolorze nadwozia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Elektrycznie sterowane szyby boczne przednie i tylne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Elektryczne ogrzewanie przedniej szyby</w:t>
            </w:r>
          </w:p>
        </w:tc>
      </w:tr>
      <w:tr w:rsidR="00AA53B0" w:rsidRPr="00A34384" w:rsidTr="00A34384">
        <w:tc>
          <w:tcPr>
            <w:tcW w:w="497" w:type="dxa"/>
          </w:tcPr>
          <w:p w:rsidR="00AA53B0" w:rsidRPr="00A34384" w:rsidRDefault="00F61D7D" w:rsidP="00A343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8854" w:type="dxa"/>
          </w:tcPr>
          <w:p w:rsidR="00AA53B0" w:rsidRPr="00A34384" w:rsidRDefault="00AA53B0" w:rsidP="007D4611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Przyciemniane szyby tylnej części nadwozia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Gniazdk</w:t>
            </w:r>
            <w:r w:rsidR="00CF368C">
              <w:rPr>
                <w:rFonts w:ascii="Arial" w:hAnsi="Arial" w:cs="Arial"/>
                <w:sz w:val="24"/>
                <w:szCs w:val="24"/>
              </w:rPr>
              <w:t>o</w:t>
            </w:r>
            <w:r w:rsidRPr="00A34384">
              <w:rPr>
                <w:rFonts w:ascii="Arial" w:hAnsi="Arial" w:cs="Arial"/>
                <w:sz w:val="24"/>
                <w:szCs w:val="24"/>
              </w:rPr>
              <w:t xml:space="preserve"> USB</w:t>
            </w:r>
            <w:r w:rsidR="00CF368C">
              <w:rPr>
                <w:rFonts w:ascii="Arial" w:hAnsi="Arial" w:cs="Arial"/>
                <w:sz w:val="24"/>
                <w:szCs w:val="24"/>
              </w:rPr>
              <w:t xml:space="preserve"> (co najmniej jedno)</w:t>
            </w:r>
            <w:r w:rsidRPr="00A34384">
              <w:rPr>
                <w:rFonts w:ascii="Arial" w:hAnsi="Arial" w:cs="Arial"/>
                <w:sz w:val="24"/>
                <w:szCs w:val="24"/>
              </w:rPr>
              <w:t xml:space="preserve"> oraz gniazdko 12 V</w:t>
            </w:r>
            <w:r w:rsidR="00CF368C">
              <w:rPr>
                <w:rFonts w:ascii="Arial" w:hAnsi="Arial" w:cs="Arial"/>
                <w:sz w:val="24"/>
                <w:szCs w:val="24"/>
              </w:rPr>
              <w:t xml:space="preserve"> (co najmniej jedno)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 xml:space="preserve">Klimatyzacja automatyczna trójstrefowa 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Komputer pokładowy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 xml:space="preserve">Adaptacyjny tempomat  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Radio cyfrowe DAB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Nawigacja satelitarna</w:t>
            </w:r>
            <w:r w:rsidR="00CF368C">
              <w:rPr>
                <w:rFonts w:ascii="Arial" w:hAnsi="Arial" w:cs="Arial"/>
                <w:sz w:val="24"/>
                <w:szCs w:val="24"/>
              </w:rPr>
              <w:t xml:space="preserve"> w języku polskim</w:t>
            </w:r>
            <w:r w:rsidRPr="00A34384">
              <w:rPr>
                <w:rFonts w:ascii="Arial" w:hAnsi="Arial" w:cs="Arial"/>
                <w:sz w:val="24"/>
                <w:szCs w:val="24"/>
              </w:rPr>
              <w:t xml:space="preserve"> z mapą Polski i Europy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Podłokietnik centralny z przodu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Podłokietnik składany na środku tylnej kanapy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26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 xml:space="preserve">Przednie fotele kierowcy i pasażera z regulacją podparcia odcinka lędźwiowego, regulacja wysokości 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Podgrzewane fotele przednie oraz tylna kanapa miejsca zewnętrzne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Regulacja kolumny kierow</w:t>
            </w:r>
            <w:r w:rsidR="00CF368C">
              <w:rPr>
                <w:rFonts w:ascii="Arial" w:hAnsi="Arial" w:cs="Arial"/>
                <w:sz w:val="24"/>
                <w:szCs w:val="24"/>
              </w:rPr>
              <w:t>nicy</w:t>
            </w:r>
            <w:r w:rsidRPr="00A34384">
              <w:rPr>
                <w:rFonts w:ascii="Arial" w:hAnsi="Arial" w:cs="Arial"/>
                <w:sz w:val="24"/>
                <w:szCs w:val="24"/>
              </w:rPr>
              <w:t xml:space="preserve"> w 2 płaszczyznach 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Wspomaganie układu kierowniczego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System ABS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9735F0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35F0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8854" w:type="dxa"/>
          </w:tcPr>
          <w:p w:rsidR="00F61D7D" w:rsidRPr="009735F0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9735F0">
              <w:rPr>
                <w:rFonts w:ascii="Arial" w:hAnsi="Arial" w:cs="Arial"/>
                <w:sz w:val="24"/>
                <w:szCs w:val="24"/>
              </w:rPr>
              <w:t>System kontroli trakcji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9735F0" w:rsidRDefault="00F61D7D" w:rsidP="00F61D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35F0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8854" w:type="dxa"/>
          </w:tcPr>
          <w:p w:rsidR="00F61D7D" w:rsidRPr="009735F0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9735F0">
              <w:rPr>
                <w:rFonts w:ascii="Arial" w:hAnsi="Arial" w:cs="Arial"/>
                <w:sz w:val="24"/>
                <w:szCs w:val="24"/>
              </w:rPr>
              <w:t xml:space="preserve">System stabilizacji toru jazdy 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Światło do jazdy dziennej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Światła przeciwmgielne przednie i tylne lub reflektory przednie z automatycznym dostosowaniem wiązek światła do warunków drogowych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Zestaw naprawczy do kół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Gaśnica</w:t>
            </w:r>
            <w:r w:rsidR="00DB4A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384">
              <w:rPr>
                <w:rFonts w:ascii="Arial" w:hAnsi="Arial" w:cs="Arial"/>
                <w:sz w:val="24"/>
                <w:szCs w:val="24"/>
              </w:rPr>
              <w:t>i trójkąt ostrzegawczy</w:t>
            </w:r>
          </w:p>
        </w:tc>
      </w:tr>
      <w:tr w:rsidR="00F61D7D" w:rsidRPr="00A34384" w:rsidTr="00A34384">
        <w:tc>
          <w:tcPr>
            <w:tcW w:w="497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8854" w:type="dxa"/>
          </w:tcPr>
          <w:p w:rsidR="00F61D7D" w:rsidRPr="00A34384" w:rsidRDefault="00F61D7D" w:rsidP="00F61D7D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 xml:space="preserve">Komplet opon zimowych na felgach </w:t>
            </w:r>
          </w:p>
        </w:tc>
      </w:tr>
      <w:tr w:rsidR="009E6A9A" w:rsidRPr="00A34384" w:rsidTr="00A34384">
        <w:tc>
          <w:tcPr>
            <w:tcW w:w="497" w:type="dxa"/>
          </w:tcPr>
          <w:p w:rsidR="009E6A9A" w:rsidRPr="00A34384" w:rsidRDefault="009E6A9A" w:rsidP="009E6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8854" w:type="dxa"/>
          </w:tcPr>
          <w:p w:rsidR="009E6A9A" w:rsidRPr="00A34384" w:rsidRDefault="0055356E" w:rsidP="009E6A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Kabel do ładowania</w:t>
            </w:r>
            <w:r w:rsidR="00F757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5360">
              <w:rPr>
                <w:rFonts w:ascii="Arial" w:hAnsi="Arial" w:cs="Arial"/>
                <w:sz w:val="24"/>
                <w:szCs w:val="24"/>
              </w:rPr>
              <w:t>z sieci 230 V typ 2</w:t>
            </w:r>
          </w:p>
        </w:tc>
      </w:tr>
      <w:tr w:rsidR="00FC5360" w:rsidRPr="00A34384" w:rsidTr="00A34384">
        <w:tc>
          <w:tcPr>
            <w:tcW w:w="497" w:type="dxa"/>
          </w:tcPr>
          <w:p w:rsidR="00FC5360" w:rsidRPr="00A34384" w:rsidRDefault="00FC5360" w:rsidP="00FC53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8854" w:type="dxa"/>
          </w:tcPr>
          <w:p w:rsidR="00FC5360" w:rsidRDefault="00FC5360" w:rsidP="00FC53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Kabel do ładowania z ładowarki naściennej</w:t>
            </w:r>
          </w:p>
        </w:tc>
      </w:tr>
      <w:tr w:rsidR="00FC5360" w:rsidRPr="00A34384" w:rsidTr="00A34384">
        <w:tc>
          <w:tcPr>
            <w:tcW w:w="497" w:type="dxa"/>
          </w:tcPr>
          <w:p w:rsidR="00FC5360" w:rsidRPr="00A34384" w:rsidRDefault="00FC5360" w:rsidP="00FC53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854" w:type="dxa"/>
          </w:tcPr>
          <w:p w:rsidR="00FC5360" w:rsidRPr="00A34384" w:rsidRDefault="00FC5360" w:rsidP="00FC5360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Obręcz kół o średnicy nie mniejszej niż 18 cali</w:t>
            </w:r>
          </w:p>
        </w:tc>
      </w:tr>
      <w:tr w:rsidR="00FC5360" w:rsidRPr="00A34384" w:rsidTr="00A34384">
        <w:tc>
          <w:tcPr>
            <w:tcW w:w="497" w:type="dxa"/>
          </w:tcPr>
          <w:p w:rsidR="00FC5360" w:rsidRPr="00A34384" w:rsidRDefault="00FC5360" w:rsidP="00FC53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8854" w:type="dxa"/>
          </w:tcPr>
          <w:p w:rsidR="00FC5360" w:rsidRPr="00A34384" w:rsidRDefault="00FC5360" w:rsidP="00FC5360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>Tapicerka wnętrza pojazdu ciemna</w:t>
            </w:r>
            <w:r>
              <w:rPr>
                <w:rFonts w:ascii="Arial" w:hAnsi="Arial" w:cs="Arial"/>
                <w:sz w:val="24"/>
                <w:szCs w:val="24"/>
              </w:rPr>
              <w:t xml:space="preserve"> (nie dopuszcza się kolorów jasnych)</w:t>
            </w:r>
          </w:p>
        </w:tc>
      </w:tr>
      <w:tr w:rsidR="00FC5360" w:rsidRPr="00A34384" w:rsidTr="00A34384">
        <w:tc>
          <w:tcPr>
            <w:tcW w:w="497" w:type="dxa"/>
          </w:tcPr>
          <w:p w:rsidR="00FC5360" w:rsidRPr="00A34384" w:rsidRDefault="00FC5360" w:rsidP="00FC53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8854" w:type="dxa"/>
          </w:tcPr>
          <w:p w:rsidR="00FC5360" w:rsidRPr="00A34384" w:rsidRDefault="00FC5360" w:rsidP="00FC5360">
            <w:pPr>
              <w:rPr>
                <w:rFonts w:ascii="Arial" w:hAnsi="Arial" w:cs="Arial"/>
                <w:sz w:val="24"/>
                <w:szCs w:val="24"/>
              </w:rPr>
            </w:pPr>
            <w:r w:rsidRPr="00A34384">
              <w:rPr>
                <w:rFonts w:ascii="Arial" w:hAnsi="Arial" w:cs="Arial"/>
                <w:sz w:val="24"/>
                <w:szCs w:val="24"/>
              </w:rPr>
              <w:t xml:space="preserve">Komplet dywaników gumowych z przodu i z tyłu oraz komplet dywaników tekstylnych z przodu i z tyłu </w:t>
            </w:r>
          </w:p>
        </w:tc>
      </w:tr>
    </w:tbl>
    <w:p w:rsidR="008E26CA" w:rsidRPr="00A34384" w:rsidRDefault="008E26CA" w:rsidP="002559AA">
      <w:pPr>
        <w:pStyle w:val="Default"/>
        <w:spacing w:after="39"/>
        <w:rPr>
          <w:rFonts w:ascii="Arial" w:hAnsi="Arial" w:cs="Arial"/>
        </w:rPr>
      </w:pPr>
    </w:p>
    <w:p w:rsidR="008E26CA" w:rsidRPr="00A34384" w:rsidRDefault="00773F03" w:rsidP="00AA53B0">
      <w:pPr>
        <w:pStyle w:val="Default"/>
        <w:numPr>
          <w:ilvl w:val="0"/>
          <w:numId w:val="2"/>
        </w:numPr>
        <w:spacing w:after="39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POZOSTAŁE</w:t>
      </w:r>
      <w:r w:rsidRPr="00A34384">
        <w:rPr>
          <w:rFonts w:ascii="Arial" w:hAnsi="Arial" w:cs="Arial"/>
          <w:b/>
        </w:rPr>
        <w:t xml:space="preserve"> </w:t>
      </w:r>
      <w:r w:rsidR="00AA53B0" w:rsidRPr="00A34384">
        <w:rPr>
          <w:rFonts w:ascii="Arial" w:hAnsi="Arial" w:cs="Arial"/>
          <w:b/>
        </w:rPr>
        <w:t>WYMAGANIA</w:t>
      </w:r>
    </w:p>
    <w:p w:rsidR="00AA53B0" w:rsidRPr="00A34384" w:rsidRDefault="00E67B95" w:rsidP="00AA53B0">
      <w:pPr>
        <w:pStyle w:val="Default"/>
        <w:numPr>
          <w:ilvl w:val="0"/>
          <w:numId w:val="4"/>
        </w:numPr>
        <w:spacing w:after="39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7C2777" w:rsidRPr="00A34384">
        <w:rPr>
          <w:rFonts w:ascii="Arial" w:hAnsi="Arial" w:cs="Arial"/>
        </w:rPr>
        <w:t>erwis gwarancyjny i pogwarancyjny nie dalej niż 50 km od siedziby zamawiającego.</w:t>
      </w:r>
    </w:p>
    <w:p w:rsidR="009E6A9A" w:rsidRDefault="007C2777" w:rsidP="009E6A9A">
      <w:pPr>
        <w:pStyle w:val="Default"/>
        <w:numPr>
          <w:ilvl w:val="0"/>
          <w:numId w:val="4"/>
        </w:numPr>
        <w:spacing w:after="39"/>
        <w:rPr>
          <w:rFonts w:ascii="Arial" w:hAnsi="Arial" w:cs="Arial"/>
        </w:rPr>
      </w:pPr>
      <w:r w:rsidRPr="00A34384">
        <w:rPr>
          <w:rFonts w:ascii="Arial" w:hAnsi="Arial" w:cs="Arial"/>
        </w:rPr>
        <w:t>Ubezpieczenie samochodu w zakresie AC, OC, NNW, ASSI</w:t>
      </w:r>
      <w:r w:rsidR="007649C0">
        <w:rPr>
          <w:rFonts w:ascii="Arial" w:hAnsi="Arial" w:cs="Arial"/>
        </w:rPr>
        <w:t>STANCE 24H – nie mniej niż 12 miesię</w:t>
      </w:r>
      <w:r w:rsidRPr="00A34384">
        <w:rPr>
          <w:rFonts w:ascii="Arial" w:hAnsi="Arial" w:cs="Arial"/>
        </w:rPr>
        <w:t>cy.</w:t>
      </w:r>
    </w:p>
    <w:p w:rsidR="009E6A9A" w:rsidRPr="0055356E" w:rsidRDefault="009E6A9A" w:rsidP="0055356E">
      <w:pPr>
        <w:pStyle w:val="Default"/>
        <w:numPr>
          <w:ilvl w:val="0"/>
          <w:numId w:val="4"/>
        </w:numPr>
        <w:spacing w:after="39"/>
        <w:rPr>
          <w:rFonts w:ascii="Arial" w:hAnsi="Arial" w:cs="Arial"/>
        </w:rPr>
      </w:pPr>
      <w:r w:rsidRPr="0055356E">
        <w:rPr>
          <w:rFonts w:ascii="Arial" w:hAnsi="Arial" w:cs="Arial"/>
        </w:rPr>
        <w:t>Gwarancja na zespoły i podzespoły mechaniczne/elektryczne/elektroniczne</w:t>
      </w:r>
      <w:r w:rsidR="007649C0">
        <w:rPr>
          <w:rFonts w:ascii="Arial" w:hAnsi="Arial" w:cs="Arial"/>
        </w:rPr>
        <w:t xml:space="preserve"> </w:t>
      </w:r>
      <w:r w:rsidRPr="0055356E">
        <w:rPr>
          <w:rFonts w:ascii="Arial" w:hAnsi="Arial" w:cs="Arial"/>
          <w:color w:val="auto"/>
        </w:rPr>
        <w:t xml:space="preserve">– bez limitu kilometrów - </w:t>
      </w:r>
      <w:r w:rsidRPr="0055356E">
        <w:rPr>
          <w:rFonts w:ascii="Arial" w:hAnsi="Arial" w:cs="Arial"/>
        </w:rPr>
        <w:t>minimum 24 miesiące</w:t>
      </w:r>
      <w:r w:rsidR="0055356E">
        <w:rPr>
          <w:rFonts w:ascii="Arial" w:hAnsi="Arial" w:cs="Arial"/>
        </w:rPr>
        <w:t>.</w:t>
      </w:r>
    </w:p>
    <w:p w:rsidR="0055356E" w:rsidRPr="0055356E" w:rsidRDefault="009E6A9A" w:rsidP="0055356E">
      <w:pPr>
        <w:pStyle w:val="Default"/>
        <w:numPr>
          <w:ilvl w:val="0"/>
          <w:numId w:val="4"/>
        </w:numPr>
        <w:spacing w:after="39"/>
        <w:rPr>
          <w:rFonts w:ascii="Arial" w:hAnsi="Arial" w:cs="Arial"/>
        </w:rPr>
      </w:pPr>
      <w:r w:rsidRPr="0055356E">
        <w:rPr>
          <w:rFonts w:ascii="Arial" w:hAnsi="Arial" w:cs="Arial"/>
        </w:rPr>
        <w:t>Gwarancja na perforację nadw</w:t>
      </w:r>
      <w:bookmarkStart w:id="0" w:name="_GoBack"/>
      <w:bookmarkEnd w:id="0"/>
      <w:r w:rsidRPr="0055356E">
        <w:rPr>
          <w:rFonts w:ascii="Arial" w:hAnsi="Arial" w:cs="Arial"/>
        </w:rPr>
        <w:t>ozia (części blacharskie) pojazdu</w:t>
      </w:r>
      <w:r w:rsidR="0055356E" w:rsidRPr="0055356E">
        <w:rPr>
          <w:rFonts w:ascii="Arial" w:hAnsi="Arial" w:cs="Arial"/>
        </w:rPr>
        <w:t xml:space="preserve"> - minimum 60 miesięcy</w:t>
      </w:r>
      <w:r w:rsidR="0055356E">
        <w:rPr>
          <w:rFonts w:ascii="Arial" w:hAnsi="Arial" w:cs="Arial"/>
        </w:rPr>
        <w:t>.</w:t>
      </w:r>
    </w:p>
    <w:p w:rsidR="0055356E" w:rsidRPr="0055356E" w:rsidRDefault="0055356E" w:rsidP="0055356E">
      <w:pPr>
        <w:pStyle w:val="Default"/>
        <w:numPr>
          <w:ilvl w:val="0"/>
          <w:numId w:val="4"/>
        </w:numPr>
        <w:spacing w:after="39"/>
        <w:rPr>
          <w:rFonts w:ascii="Arial" w:hAnsi="Arial" w:cs="Arial"/>
        </w:rPr>
      </w:pPr>
      <w:r w:rsidRPr="0055356E">
        <w:rPr>
          <w:rFonts w:ascii="Arial" w:hAnsi="Arial" w:cs="Arial"/>
        </w:rPr>
        <w:t>Gwarancja na powłokę lakierniczą zewnętrzną i wewnętrzną pojazdu - minimum 24 miesiące</w:t>
      </w:r>
      <w:r>
        <w:rPr>
          <w:rFonts w:ascii="Arial" w:hAnsi="Arial" w:cs="Arial"/>
        </w:rPr>
        <w:t>.</w:t>
      </w:r>
    </w:p>
    <w:p w:rsidR="0055356E" w:rsidRPr="0055356E" w:rsidRDefault="0055356E" w:rsidP="0055356E">
      <w:pPr>
        <w:pStyle w:val="Default"/>
        <w:numPr>
          <w:ilvl w:val="0"/>
          <w:numId w:val="4"/>
        </w:numPr>
        <w:spacing w:after="39"/>
        <w:rPr>
          <w:rFonts w:ascii="Arial" w:hAnsi="Arial" w:cs="Arial"/>
        </w:rPr>
      </w:pPr>
      <w:r w:rsidRPr="0055356E">
        <w:rPr>
          <w:rFonts w:ascii="Arial" w:hAnsi="Arial" w:cs="Arial"/>
        </w:rPr>
        <w:t>Gwarancj</w:t>
      </w:r>
      <w:r w:rsidR="007649C0">
        <w:rPr>
          <w:rFonts w:ascii="Arial" w:hAnsi="Arial" w:cs="Arial"/>
        </w:rPr>
        <w:t>a na opony - minimum 24 miesiące</w:t>
      </w:r>
      <w:r>
        <w:rPr>
          <w:rFonts w:ascii="Arial" w:hAnsi="Arial" w:cs="Arial"/>
        </w:rPr>
        <w:t>.</w:t>
      </w:r>
    </w:p>
    <w:p w:rsidR="0055356E" w:rsidRPr="0055356E" w:rsidRDefault="0055356E" w:rsidP="0055356E">
      <w:pPr>
        <w:pStyle w:val="Default"/>
        <w:numPr>
          <w:ilvl w:val="0"/>
          <w:numId w:val="4"/>
        </w:numPr>
        <w:spacing w:after="39"/>
        <w:rPr>
          <w:rFonts w:ascii="Arial" w:hAnsi="Arial" w:cs="Arial"/>
        </w:rPr>
      </w:pPr>
      <w:r w:rsidRPr="0055356E">
        <w:rPr>
          <w:rFonts w:ascii="Arial" w:hAnsi="Arial" w:cs="Arial"/>
        </w:rPr>
        <w:t>Gwarancj</w:t>
      </w:r>
      <w:r w:rsidR="007649C0">
        <w:rPr>
          <w:rFonts w:ascii="Arial" w:hAnsi="Arial" w:cs="Arial"/>
        </w:rPr>
        <w:t>a na szyby - minimum 24 miesiące</w:t>
      </w:r>
      <w:r w:rsidRPr="0055356E">
        <w:rPr>
          <w:rFonts w:ascii="Arial" w:hAnsi="Arial" w:cs="Arial"/>
        </w:rPr>
        <w:t>.</w:t>
      </w:r>
    </w:p>
    <w:p w:rsidR="007C2777" w:rsidRPr="00A34384" w:rsidRDefault="007C2777" w:rsidP="00A34384">
      <w:pPr>
        <w:pStyle w:val="Default"/>
        <w:spacing w:after="39"/>
        <w:rPr>
          <w:rFonts w:ascii="Arial" w:hAnsi="Arial" w:cs="Arial"/>
        </w:rPr>
      </w:pPr>
    </w:p>
    <w:p w:rsidR="00227421" w:rsidRPr="00A34384" w:rsidRDefault="00227421" w:rsidP="00227421">
      <w:pPr>
        <w:rPr>
          <w:rFonts w:ascii="Arial" w:hAnsi="Arial" w:cs="Arial"/>
          <w:sz w:val="24"/>
          <w:szCs w:val="24"/>
        </w:rPr>
      </w:pPr>
    </w:p>
    <w:p w:rsidR="002559AA" w:rsidRPr="00A34384" w:rsidRDefault="00227421" w:rsidP="00227421">
      <w:pPr>
        <w:tabs>
          <w:tab w:val="left" w:pos="5595"/>
        </w:tabs>
        <w:rPr>
          <w:rFonts w:ascii="Arial" w:hAnsi="Arial" w:cs="Arial"/>
          <w:sz w:val="24"/>
          <w:szCs w:val="24"/>
        </w:rPr>
      </w:pPr>
      <w:r w:rsidRPr="00A34384">
        <w:rPr>
          <w:rFonts w:ascii="Arial" w:hAnsi="Arial" w:cs="Arial"/>
          <w:sz w:val="24"/>
          <w:szCs w:val="24"/>
        </w:rPr>
        <w:tab/>
      </w:r>
    </w:p>
    <w:sectPr w:rsidR="002559AA" w:rsidRPr="00A34384" w:rsidSect="00AF4E9D">
      <w:headerReference w:type="default" r:id="rId8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8C2" w:rsidRDefault="00F118C2" w:rsidP="00814014">
      <w:pPr>
        <w:spacing w:after="0" w:line="240" w:lineRule="auto"/>
      </w:pPr>
      <w:r>
        <w:separator/>
      </w:r>
    </w:p>
  </w:endnote>
  <w:endnote w:type="continuationSeparator" w:id="0">
    <w:p w:rsidR="00F118C2" w:rsidRDefault="00F118C2" w:rsidP="0081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8C2" w:rsidRDefault="00F118C2" w:rsidP="00814014">
      <w:pPr>
        <w:spacing w:after="0" w:line="240" w:lineRule="auto"/>
      </w:pPr>
      <w:r>
        <w:separator/>
      </w:r>
    </w:p>
  </w:footnote>
  <w:footnote w:type="continuationSeparator" w:id="0">
    <w:p w:rsidR="00F118C2" w:rsidRDefault="00F118C2" w:rsidP="00814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014" w:rsidRDefault="00A34384">
    <w:pPr>
      <w:pStyle w:val="Nagwek"/>
    </w:pPr>
    <w:r>
      <w:t>BZP.271.56.2025</w:t>
    </w:r>
  </w:p>
  <w:p w:rsidR="00814014" w:rsidRDefault="00A34384" w:rsidP="00A34384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74082"/>
    <w:multiLevelType w:val="hybridMultilevel"/>
    <w:tmpl w:val="E4E009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D551C"/>
    <w:multiLevelType w:val="hybridMultilevel"/>
    <w:tmpl w:val="5DA4D674"/>
    <w:lvl w:ilvl="0" w:tplc="54E2FBFA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16121C"/>
    <w:multiLevelType w:val="hybridMultilevel"/>
    <w:tmpl w:val="B690532E"/>
    <w:lvl w:ilvl="0" w:tplc="D32243E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40A58"/>
    <w:multiLevelType w:val="hybridMultilevel"/>
    <w:tmpl w:val="44862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94C63"/>
    <w:multiLevelType w:val="hybridMultilevel"/>
    <w:tmpl w:val="5D0AD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81127"/>
    <w:multiLevelType w:val="hybridMultilevel"/>
    <w:tmpl w:val="D6CCE388"/>
    <w:lvl w:ilvl="0" w:tplc="1952D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824C9B"/>
    <w:multiLevelType w:val="hybridMultilevel"/>
    <w:tmpl w:val="CC9048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D4076"/>
    <w:multiLevelType w:val="hybridMultilevel"/>
    <w:tmpl w:val="5D0AD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81EF2"/>
    <w:multiLevelType w:val="hybridMultilevel"/>
    <w:tmpl w:val="D5140AB0"/>
    <w:lvl w:ilvl="0" w:tplc="4B789630">
      <w:start w:val="1"/>
      <w:numFmt w:val="decimal"/>
      <w:lvlText w:val="%1."/>
      <w:lvlJc w:val="left"/>
      <w:pPr>
        <w:ind w:left="1429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14"/>
    <w:rsid w:val="00014495"/>
    <w:rsid w:val="00043734"/>
    <w:rsid w:val="00075EFE"/>
    <w:rsid w:val="000A1B8B"/>
    <w:rsid w:val="000C5EB6"/>
    <w:rsid w:val="000D0ECB"/>
    <w:rsid w:val="000E2130"/>
    <w:rsid w:val="001146F8"/>
    <w:rsid w:val="00166F92"/>
    <w:rsid w:val="001930DA"/>
    <w:rsid w:val="001C774A"/>
    <w:rsid w:val="001E0092"/>
    <w:rsid w:val="00227421"/>
    <w:rsid w:val="002559AA"/>
    <w:rsid w:val="002962B3"/>
    <w:rsid w:val="002E1EF3"/>
    <w:rsid w:val="00354E70"/>
    <w:rsid w:val="003605AD"/>
    <w:rsid w:val="0039018E"/>
    <w:rsid w:val="00392550"/>
    <w:rsid w:val="003C3297"/>
    <w:rsid w:val="004313A3"/>
    <w:rsid w:val="004705E8"/>
    <w:rsid w:val="004C7CE1"/>
    <w:rsid w:val="00515E31"/>
    <w:rsid w:val="0055356E"/>
    <w:rsid w:val="005700BB"/>
    <w:rsid w:val="005D531C"/>
    <w:rsid w:val="006046C3"/>
    <w:rsid w:val="00627102"/>
    <w:rsid w:val="006818BD"/>
    <w:rsid w:val="00692B9B"/>
    <w:rsid w:val="0070378D"/>
    <w:rsid w:val="00723E5B"/>
    <w:rsid w:val="00724334"/>
    <w:rsid w:val="007649C0"/>
    <w:rsid w:val="00773F03"/>
    <w:rsid w:val="007C2777"/>
    <w:rsid w:val="00814014"/>
    <w:rsid w:val="00830695"/>
    <w:rsid w:val="008324E7"/>
    <w:rsid w:val="008E26CA"/>
    <w:rsid w:val="00907F00"/>
    <w:rsid w:val="009735F0"/>
    <w:rsid w:val="009D0644"/>
    <w:rsid w:val="009E2A9C"/>
    <w:rsid w:val="009E6A9A"/>
    <w:rsid w:val="009E7D68"/>
    <w:rsid w:val="009F5FE2"/>
    <w:rsid w:val="00A236A8"/>
    <w:rsid w:val="00A34384"/>
    <w:rsid w:val="00AA53B0"/>
    <w:rsid w:val="00AC0B47"/>
    <w:rsid w:val="00AD4F2A"/>
    <w:rsid w:val="00AF4E9D"/>
    <w:rsid w:val="00B20FE1"/>
    <w:rsid w:val="00B27322"/>
    <w:rsid w:val="00B47986"/>
    <w:rsid w:val="00B91B17"/>
    <w:rsid w:val="00C851E2"/>
    <w:rsid w:val="00CF368C"/>
    <w:rsid w:val="00D17F4C"/>
    <w:rsid w:val="00D23C08"/>
    <w:rsid w:val="00D96F3C"/>
    <w:rsid w:val="00DB4A7A"/>
    <w:rsid w:val="00E43671"/>
    <w:rsid w:val="00E67B95"/>
    <w:rsid w:val="00E95431"/>
    <w:rsid w:val="00EB69FB"/>
    <w:rsid w:val="00F118C2"/>
    <w:rsid w:val="00F61D7D"/>
    <w:rsid w:val="00F75737"/>
    <w:rsid w:val="00FA326C"/>
    <w:rsid w:val="00FC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686CC"/>
  <w15:chartTrackingRefBased/>
  <w15:docId w15:val="{E0BBF346-E8B9-4CC5-AC92-AA8CD79C9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3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4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4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4014"/>
  </w:style>
  <w:style w:type="paragraph" w:styleId="Stopka">
    <w:name w:val="footer"/>
    <w:basedOn w:val="Normalny"/>
    <w:link w:val="StopkaZnak"/>
    <w:uiPriority w:val="99"/>
    <w:unhideWhenUsed/>
    <w:rsid w:val="00814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4014"/>
  </w:style>
  <w:style w:type="paragraph" w:customStyle="1" w:styleId="Default">
    <w:name w:val="Default"/>
    <w:rsid w:val="002559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7D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7D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D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7D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7D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D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AFCF3-6770-4C59-9E64-1E3BF908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DB. Borek</dc:creator>
  <cp:keywords/>
  <dc:description/>
  <cp:lastModifiedBy>Jolanta Bentkowska</cp:lastModifiedBy>
  <cp:revision>32</cp:revision>
  <cp:lastPrinted>2025-12-01T12:07:00Z</cp:lastPrinted>
  <dcterms:created xsi:type="dcterms:W3CDTF">2025-11-17T07:15:00Z</dcterms:created>
  <dcterms:modified xsi:type="dcterms:W3CDTF">2025-12-01T12:23:00Z</dcterms:modified>
</cp:coreProperties>
</file>